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9C75FD" w:rsidRPr="00097DFC" w14:paraId="0144EABA" w14:textId="77777777" w:rsidTr="0061015A">
        <w:tc>
          <w:tcPr>
            <w:tcW w:w="3256" w:type="dxa"/>
            <w:shd w:val="clear" w:color="auto" w:fill="auto"/>
          </w:tcPr>
          <w:p w14:paraId="728EC689" w14:textId="77777777" w:rsidR="009C75FD" w:rsidRPr="00097DFC" w:rsidRDefault="00714678" w:rsidP="00135C74">
            <w:pPr>
              <w:pStyle w:val="BodyText"/>
              <w:rPr>
                <w:rFonts w:ascii="Candara" w:hAnsi="Candara"/>
                <w:b/>
                <w:bCs/>
                <w:sz w:val="24"/>
                <w:lang w:val="en-AU"/>
              </w:rPr>
            </w:pPr>
            <w:r w:rsidRPr="00097DFC">
              <w:rPr>
                <w:rFonts w:ascii="Candara" w:hAnsi="Candara"/>
                <w:b/>
                <w:bCs/>
                <w:sz w:val="24"/>
                <w:lang w:val="en-AU"/>
              </w:rPr>
              <w:t>Ministry:</w:t>
            </w:r>
          </w:p>
        </w:tc>
        <w:tc>
          <w:tcPr>
            <w:tcW w:w="5760" w:type="dxa"/>
            <w:shd w:val="clear" w:color="auto" w:fill="auto"/>
          </w:tcPr>
          <w:p w14:paraId="6A635F1E" w14:textId="77777777" w:rsidR="009C75FD" w:rsidRPr="00097DFC" w:rsidRDefault="00060D67" w:rsidP="00135C74">
            <w:pPr>
              <w:pStyle w:val="BodyText"/>
              <w:rPr>
                <w:rFonts w:ascii="Candara" w:hAnsi="Candara"/>
                <w:b/>
                <w:bCs/>
                <w:sz w:val="24"/>
                <w:lang w:val="en-AU"/>
              </w:rPr>
            </w:pPr>
            <w:r w:rsidRPr="00097DFC">
              <w:rPr>
                <w:rFonts w:ascii="Candara" w:hAnsi="Candara"/>
                <w:b/>
                <w:bCs/>
                <w:sz w:val="24"/>
                <w:lang w:val="en-AU"/>
              </w:rPr>
              <w:t xml:space="preserve">Revenue &amp; Customs </w:t>
            </w:r>
          </w:p>
        </w:tc>
      </w:tr>
      <w:tr w:rsidR="00714678" w:rsidRPr="00097DFC" w14:paraId="3496E24F" w14:textId="77777777" w:rsidTr="0061015A">
        <w:tc>
          <w:tcPr>
            <w:tcW w:w="3256" w:type="dxa"/>
            <w:shd w:val="clear" w:color="auto" w:fill="auto"/>
          </w:tcPr>
          <w:p w14:paraId="4BED9977"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Division:</w:t>
            </w:r>
          </w:p>
        </w:tc>
        <w:tc>
          <w:tcPr>
            <w:tcW w:w="5760" w:type="dxa"/>
            <w:shd w:val="clear" w:color="auto" w:fill="auto"/>
          </w:tcPr>
          <w:p w14:paraId="75255766" w14:textId="08DF4ACA" w:rsidR="00714678" w:rsidRPr="00097DFC" w:rsidRDefault="00097DFC" w:rsidP="00135C74">
            <w:pPr>
              <w:pStyle w:val="BodyText"/>
              <w:rPr>
                <w:rFonts w:ascii="Candara" w:hAnsi="Candara"/>
                <w:b/>
                <w:bCs/>
                <w:sz w:val="24"/>
                <w:lang w:val="en-AU"/>
              </w:rPr>
            </w:pPr>
            <w:r w:rsidRPr="00097DFC">
              <w:rPr>
                <w:rFonts w:ascii="Candara" w:hAnsi="Candara"/>
                <w:b/>
                <w:bCs/>
                <w:sz w:val="24"/>
                <w:lang w:val="en-AU"/>
              </w:rPr>
              <w:t xml:space="preserve">Tax </w:t>
            </w:r>
            <w:r w:rsidR="000E4E1E">
              <w:rPr>
                <w:rFonts w:ascii="Candara" w:hAnsi="Candara"/>
                <w:b/>
                <w:bCs/>
                <w:sz w:val="24"/>
                <w:lang w:val="en-AU"/>
              </w:rPr>
              <w:t xml:space="preserve">Compliance and Improvement </w:t>
            </w:r>
            <w:r w:rsidRPr="00097DFC">
              <w:rPr>
                <w:rFonts w:ascii="Candara" w:hAnsi="Candara"/>
                <w:b/>
                <w:bCs/>
                <w:sz w:val="24"/>
                <w:lang w:val="en-AU"/>
              </w:rPr>
              <w:t xml:space="preserve"> </w:t>
            </w:r>
          </w:p>
        </w:tc>
      </w:tr>
      <w:tr w:rsidR="00012AF4" w:rsidRPr="00097DFC" w14:paraId="5D54C14C" w14:textId="77777777" w:rsidTr="0061015A">
        <w:tc>
          <w:tcPr>
            <w:tcW w:w="3256" w:type="dxa"/>
            <w:shd w:val="clear" w:color="auto" w:fill="auto"/>
          </w:tcPr>
          <w:p w14:paraId="06B83D21" w14:textId="557FC8F3" w:rsidR="00012AF4" w:rsidRPr="00097DFC" w:rsidRDefault="00012AF4" w:rsidP="00135C74">
            <w:pPr>
              <w:pStyle w:val="BodyText"/>
              <w:rPr>
                <w:rFonts w:ascii="Candara" w:hAnsi="Candara"/>
                <w:b/>
                <w:bCs/>
                <w:sz w:val="24"/>
                <w:lang w:val="en-AU"/>
              </w:rPr>
            </w:pPr>
            <w:r>
              <w:rPr>
                <w:rFonts w:ascii="Candara" w:hAnsi="Candara"/>
                <w:b/>
                <w:bCs/>
                <w:sz w:val="24"/>
                <w:lang w:val="en-AU"/>
              </w:rPr>
              <w:t>Section</w:t>
            </w:r>
            <w:r w:rsidRPr="00097DFC">
              <w:rPr>
                <w:rFonts w:ascii="Candara" w:hAnsi="Candara"/>
                <w:b/>
                <w:bCs/>
                <w:sz w:val="24"/>
                <w:lang w:val="en-AU"/>
              </w:rPr>
              <w:t>:</w:t>
            </w:r>
          </w:p>
        </w:tc>
        <w:tc>
          <w:tcPr>
            <w:tcW w:w="5760" w:type="dxa"/>
            <w:shd w:val="clear" w:color="auto" w:fill="auto"/>
          </w:tcPr>
          <w:p w14:paraId="650DCBEA" w14:textId="369E8A15" w:rsidR="00012AF4" w:rsidRPr="00097DFC" w:rsidRDefault="000E4E1E" w:rsidP="00135C74">
            <w:pPr>
              <w:pStyle w:val="BodyText"/>
              <w:rPr>
                <w:rFonts w:ascii="Candara" w:hAnsi="Candara"/>
                <w:b/>
                <w:bCs/>
                <w:sz w:val="24"/>
                <w:lang w:val="en-AU"/>
              </w:rPr>
            </w:pPr>
            <w:r>
              <w:rPr>
                <w:rFonts w:ascii="Candara" w:hAnsi="Candara"/>
                <w:b/>
                <w:bCs/>
                <w:sz w:val="24"/>
                <w:lang w:val="en-AU"/>
              </w:rPr>
              <w:t xml:space="preserve">Audit and Investigation </w:t>
            </w:r>
            <w:r w:rsidR="00012AF4">
              <w:rPr>
                <w:rFonts w:ascii="Candara" w:hAnsi="Candara"/>
                <w:b/>
                <w:bCs/>
                <w:sz w:val="24"/>
                <w:lang w:val="en-AU"/>
              </w:rPr>
              <w:t xml:space="preserve"> </w:t>
            </w:r>
          </w:p>
        </w:tc>
      </w:tr>
      <w:tr w:rsidR="00714678" w:rsidRPr="00097DFC" w14:paraId="125F8583" w14:textId="77777777" w:rsidTr="0061015A">
        <w:tc>
          <w:tcPr>
            <w:tcW w:w="3256" w:type="dxa"/>
            <w:shd w:val="clear" w:color="auto" w:fill="auto"/>
          </w:tcPr>
          <w:p w14:paraId="1B74CD17"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Location:</w:t>
            </w:r>
          </w:p>
        </w:tc>
        <w:tc>
          <w:tcPr>
            <w:tcW w:w="5760" w:type="dxa"/>
            <w:shd w:val="clear" w:color="auto" w:fill="auto"/>
          </w:tcPr>
          <w:p w14:paraId="6AEC9D68" w14:textId="77777777" w:rsidR="00714678" w:rsidRPr="00097DFC" w:rsidRDefault="00060D67" w:rsidP="00135C74">
            <w:pPr>
              <w:pStyle w:val="BodyText"/>
              <w:rPr>
                <w:rFonts w:ascii="Candara" w:hAnsi="Candara"/>
                <w:b/>
                <w:bCs/>
                <w:sz w:val="24"/>
                <w:lang w:val="en-AU"/>
              </w:rPr>
            </w:pPr>
            <w:r w:rsidRPr="00097DFC">
              <w:rPr>
                <w:rFonts w:ascii="Candara" w:hAnsi="Candara"/>
                <w:b/>
                <w:bCs/>
                <w:sz w:val="24"/>
                <w:lang w:val="en-AU"/>
              </w:rPr>
              <w:t>Nuku’alofa</w:t>
            </w:r>
          </w:p>
        </w:tc>
      </w:tr>
      <w:tr w:rsidR="00714678" w:rsidRPr="00097DFC" w14:paraId="4CE01B9F" w14:textId="77777777" w:rsidTr="0061015A">
        <w:tc>
          <w:tcPr>
            <w:tcW w:w="3256" w:type="dxa"/>
            <w:shd w:val="clear" w:color="auto" w:fill="auto"/>
          </w:tcPr>
          <w:p w14:paraId="7591A743"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Position:</w:t>
            </w:r>
          </w:p>
        </w:tc>
        <w:tc>
          <w:tcPr>
            <w:tcW w:w="5760" w:type="dxa"/>
            <w:shd w:val="clear" w:color="auto" w:fill="auto"/>
          </w:tcPr>
          <w:p w14:paraId="6FCAA9C7" w14:textId="6066A491" w:rsidR="00714678" w:rsidRPr="00097DFC" w:rsidRDefault="000E4E1E" w:rsidP="00135C74">
            <w:pPr>
              <w:pStyle w:val="BodyText"/>
              <w:rPr>
                <w:rFonts w:ascii="Candara" w:hAnsi="Candara"/>
                <w:b/>
                <w:bCs/>
                <w:sz w:val="24"/>
                <w:lang w:val="en-AU"/>
              </w:rPr>
            </w:pPr>
            <w:r>
              <w:rPr>
                <w:rFonts w:ascii="Candara" w:hAnsi="Candara"/>
                <w:b/>
                <w:bCs/>
                <w:sz w:val="24"/>
                <w:lang w:val="en-AU"/>
              </w:rPr>
              <w:t>Revenue Officer Graduate</w:t>
            </w:r>
          </w:p>
        </w:tc>
      </w:tr>
      <w:tr w:rsidR="00714678" w:rsidRPr="00097DFC" w14:paraId="56F8678B" w14:textId="77777777" w:rsidTr="0061015A">
        <w:tc>
          <w:tcPr>
            <w:tcW w:w="3256" w:type="dxa"/>
            <w:shd w:val="clear" w:color="auto" w:fill="auto"/>
          </w:tcPr>
          <w:p w14:paraId="4C9084FE"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Position Number:</w:t>
            </w:r>
          </w:p>
        </w:tc>
        <w:tc>
          <w:tcPr>
            <w:tcW w:w="5760" w:type="dxa"/>
            <w:shd w:val="clear" w:color="auto" w:fill="auto"/>
          </w:tcPr>
          <w:p w14:paraId="5F4AE322" w14:textId="126F80A1" w:rsidR="00714678" w:rsidRPr="00097DFC" w:rsidRDefault="000E4E1E" w:rsidP="00135C74">
            <w:pPr>
              <w:pStyle w:val="BodyText"/>
              <w:rPr>
                <w:rFonts w:ascii="Candara" w:hAnsi="Candara"/>
                <w:b/>
                <w:bCs/>
                <w:sz w:val="24"/>
                <w:lang w:val="en-AU"/>
              </w:rPr>
            </w:pPr>
            <w:r>
              <w:rPr>
                <w:rFonts w:ascii="Candara" w:hAnsi="Candara"/>
                <w:b/>
                <w:bCs/>
                <w:sz w:val="24"/>
                <w:lang w:val="en-AU"/>
              </w:rPr>
              <w:t>L-017</w:t>
            </w:r>
          </w:p>
        </w:tc>
      </w:tr>
      <w:tr w:rsidR="00714678" w:rsidRPr="00097DFC" w14:paraId="5209AD18" w14:textId="77777777" w:rsidTr="0061015A">
        <w:tc>
          <w:tcPr>
            <w:tcW w:w="3256" w:type="dxa"/>
            <w:shd w:val="clear" w:color="auto" w:fill="auto"/>
          </w:tcPr>
          <w:p w14:paraId="12A91152"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Reports to:</w:t>
            </w:r>
          </w:p>
        </w:tc>
        <w:tc>
          <w:tcPr>
            <w:tcW w:w="5760" w:type="dxa"/>
            <w:shd w:val="clear" w:color="auto" w:fill="auto"/>
          </w:tcPr>
          <w:p w14:paraId="7B0A37C0" w14:textId="5F26771B" w:rsidR="00714678" w:rsidRPr="00097DFC" w:rsidRDefault="000E4E1E" w:rsidP="00135C74">
            <w:pPr>
              <w:pStyle w:val="BodyText"/>
              <w:rPr>
                <w:rFonts w:ascii="Candara" w:hAnsi="Candara"/>
                <w:b/>
                <w:bCs/>
                <w:sz w:val="24"/>
                <w:lang w:val="en-AU"/>
              </w:rPr>
            </w:pPr>
            <w:r>
              <w:rPr>
                <w:rFonts w:ascii="Candara" w:hAnsi="Candara"/>
                <w:b/>
                <w:bCs/>
                <w:sz w:val="24"/>
                <w:lang w:val="en-AU"/>
              </w:rPr>
              <w:t>Senior Assistant Deputy CEO [SADCEO]</w:t>
            </w:r>
            <w:r w:rsidR="00012AF4">
              <w:rPr>
                <w:rFonts w:ascii="Candara" w:hAnsi="Candara"/>
                <w:b/>
                <w:bCs/>
                <w:sz w:val="24"/>
                <w:lang w:val="en-AU"/>
              </w:rPr>
              <w:t xml:space="preserve"> </w:t>
            </w:r>
          </w:p>
        </w:tc>
      </w:tr>
      <w:tr w:rsidR="00714678" w:rsidRPr="00097DFC" w14:paraId="7AC66E69" w14:textId="77777777" w:rsidTr="0061015A">
        <w:tc>
          <w:tcPr>
            <w:tcW w:w="3256" w:type="dxa"/>
            <w:shd w:val="clear" w:color="auto" w:fill="auto"/>
          </w:tcPr>
          <w:p w14:paraId="584264BC"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Band:</w:t>
            </w:r>
          </w:p>
        </w:tc>
        <w:tc>
          <w:tcPr>
            <w:tcW w:w="5760" w:type="dxa"/>
            <w:shd w:val="clear" w:color="auto" w:fill="auto"/>
          </w:tcPr>
          <w:p w14:paraId="061F532C" w14:textId="598B6CFD" w:rsidR="00714678" w:rsidRPr="00097DFC" w:rsidRDefault="000E4E1E" w:rsidP="00135C74">
            <w:pPr>
              <w:pStyle w:val="BodyText"/>
              <w:rPr>
                <w:rFonts w:ascii="Candara" w:hAnsi="Candara"/>
                <w:b/>
                <w:bCs/>
                <w:sz w:val="24"/>
                <w:lang w:val="en-AU"/>
              </w:rPr>
            </w:pPr>
            <w:r>
              <w:rPr>
                <w:rFonts w:ascii="Candara" w:hAnsi="Candara"/>
                <w:b/>
                <w:bCs/>
                <w:sz w:val="24"/>
                <w:lang w:val="en-AU"/>
              </w:rPr>
              <w:t>L</w:t>
            </w:r>
          </w:p>
        </w:tc>
      </w:tr>
      <w:tr w:rsidR="00714678" w:rsidRPr="00097DFC" w14:paraId="72A2BCF4" w14:textId="77777777" w:rsidTr="0061015A">
        <w:tc>
          <w:tcPr>
            <w:tcW w:w="3256" w:type="dxa"/>
            <w:shd w:val="clear" w:color="auto" w:fill="auto"/>
          </w:tcPr>
          <w:p w14:paraId="2986B186"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Salary:</w:t>
            </w:r>
          </w:p>
        </w:tc>
        <w:tc>
          <w:tcPr>
            <w:tcW w:w="5760" w:type="dxa"/>
            <w:shd w:val="clear" w:color="auto" w:fill="auto"/>
          </w:tcPr>
          <w:p w14:paraId="2F55336E" w14:textId="512F8A7E" w:rsidR="00714678" w:rsidRPr="00097DFC" w:rsidRDefault="00060D67" w:rsidP="00135C74">
            <w:pPr>
              <w:pStyle w:val="BodyText"/>
              <w:rPr>
                <w:rFonts w:ascii="Candara" w:hAnsi="Candara"/>
                <w:b/>
                <w:bCs/>
                <w:sz w:val="24"/>
                <w:lang w:val="en-AU"/>
              </w:rPr>
            </w:pPr>
            <w:r w:rsidRPr="00097DFC">
              <w:rPr>
                <w:rFonts w:ascii="Candara" w:hAnsi="Candara"/>
                <w:b/>
                <w:bCs/>
                <w:sz w:val="24"/>
                <w:lang w:val="en-AU"/>
              </w:rPr>
              <w:t>$</w:t>
            </w:r>
            <w:r w:rsidR="000E4E1E">
              <w:rPr>
                <w:rFonts w:ascii="Candara" w:hAnsi="Candara"/>
                <w:b/>
                <w:bCs/>
                <w:sz w:val="24"/>
                <w:lang w:val="en-AU"/>
              </w:rPr>
              <w:t>20,075 - $30,107</w:t>
            </w:r>
          </w:p>
        </w:tc>
      </w:tr>
      <w:tr w:rsidR="009C75FD" w:rsidRPr="00097DFC" w14:paraId="0A2627D5" w14:textId="77777777" w:rsidTr="0061015A">
        <w:tc>
          <w:tcPr>
            <w:tcW w:w="3256" w:type="dxa"/>
            <w:shd w:val="clear" w:color="auto" w:fill="auto"/>
          </w:tcPr>
          <w:p w14:paraId="6837CD1B" w14:textId="77777777" w:rsidR="009C75FD" w:rsidRPr="00097DFC" w:rsidRDefault="00C062FD" w:rsidP="00135C74">
            <w:pPr>
              <w:pStyle w:val="BodyText"/>
              <w:rPr>
                <w:rFonts w:ascii="Candara" w:hAnsi="Candara"/>
                <w:b/>
                <w:bCs/>
                <w:sz w:val="24"/>
                <w:lang w:val="en-AU"/>
              </w:rPr>
            </w:pPr>
            <w:r w:rsidRPr="00097DFC">
              <w:rPr>
                <w:rFonts w:ascii="Candara" w:hAnsi="Candara"/>
                <w:b/>
                <w:bCs/>
                <w:sz w:val="24"/>
                <w:lang w:val="en-AU"/>
              </w:rPr>
              <w:t>Job</w:t>
            </w:r>
            <w:r w:rsidR="009C75FD" w:rsidRPr="00097DFC">
              <w:rPr>
                <w:rFonts w:ascii="Candara" w:hAnsi="Candara"/>
                <w:b/>
                <w:bCs/>
                <w:sz w:val="24"/>
                <w:lang w:val="en-AU"/>
              </w:rPr>
              <w:t xml:space="preserve"> Purpose</w:t>
            </w:r>
          </w:p>
          <w:p w14:paraId="3FC47760" w14:textId="77777777" w:rsidR="009C75FD" w:rsidRPr="00097DFC" w:rsidRDefault="009C75FD" w:rsidP="00135C74">
            <w:pPr>
              <w:pStyle w:val="BodyText"/>
              <w:rPr>
                <w:rFonts w:ascii="Candara" w:hAnsi="Candara"/>
                <w:b/>
                <w:bCs/>
                <w:sz w:val="24"/>
                <w:lang w:val="en-AU"/>
              </w:rPr>
            </w:pPr>
          </w:p>
        </w:tc>
        <w:tc>
          <w:tcPr>
            <w:tcW w:w="5760" w:type="dxa"/>
            <w:shd w:val="clear" w:color="auto" w:fill="auto"/>
          </w:tcPr>
          <w:p w14:paraId="6F246D4C" w14:textId="77777777" w:rsidR="009C75FD" w:rsidRPr="00097DFC" w:rsidRDefault="0080129C" w:rsidP="00135C74">
            <w:pPr>
              <w:pStyle w:val="BodyText"/>
              <w:rPr>
                <w:rFonts w:ascii="Candara" w:hAnsi="Candara"/>
                <w:bCs/>
                <w:sz w:val="24"/>
                <w:lang w:val="en-AU"/>
              </w:rPr>
            </w:pPr>
            <w:r w:rsidRPr="00097DFC">
              <w:rPr>
                <w:rFonts w:ascii="Candara" w:hAnsi="Candara"/>
                <w:b/>
                <w:sz w:val="24"/>
                <w:lang w:val="en-AU"/>
              </w:rPr>
              <w:t>Ministry Profile Statement</w:t>
            </w:r>
            <w:r w:rsidR="007E5AE5" w:rsidRPr="00097DFC">
              <w:rPr>
                <w:rFonts w:ascii="Candara" w:hAnsi="Candara"/>
                <w:b/>
                <w:sz w:val="24"/>
                <w:lang w:val="en-AU"/>
              </w:rPr>
              <w:t>:</w:t>
            </w:r>
            <w:r w:rsidR="00060D67" w:rsidRPr="00097DFC">
              <w:rPr>
                <w:rFonts w:ascii="Candara" w:hAnsi="Candara"/>
                <w:b/>
                <w:sz w:val="24"/>
                <w:lang w:val="en-AU"/>
              </w:rPr>
              <w:t xml:space="preserve"> </w:t>
            </w:r>
            <w:r w:rsidR="00060D67" w:rsidRPr="00097DFC">
              <w:rPr>
                <w:rFonts w:ascii="Candara" w:hAnsi="Candara"/>
                <w:bCs/>
                <w:sz w:val="24"/>
                <w:lang w:val="en-AU"/>
              </w:rPr>
              <w:t xml:space="preserve">The Ministry of Revenue &amp; Customs is the main agency of the government tasked to collect revenue efficiently and effectively for the Government of Tonga, to fund required goods and services for the people of Tonga. The Ministry is also responsible for continued assessment of the essential functions and processes of cross border security and facilitation of trade and travel. </w:t>
            </w:r>
          </w:p>
          <w:p w14:paraId="6381EB20" w14:textId="26D8EE84" w:rsidR="0080129C" w:rsidRPr="00097DFC" w:rsidRDefault="0080129C" w:rsidP="00135C74">
            <w:pPr>
              <w:pStyle w:val="BodyText"/>
              <w:rPr>
                <w:rFonts w:ascii="Candara" w:hAnsi="Candara"/>
                <w:b/>
                <w:sz w:val="24"/>
                <w:lang w:val="en-AU"/>
              </w:rPr>
            </w:pPr>
            <w:r w:rsidRPr="00097DFC">
              <w:rPr>
                <w:rFonts w:ascii="Candara" w:hAnsi="Candara"/>
                <w:b/>
                <w:sz w:val="24"/>
                <w:lang w:val="en-AU"/>
              </w:rPr>
              <w:t>Job Purpose</w:t>
            </w:r>
            <w:r w:rsidR="007E5AE5" w:rsidRPr="00097DFC">
              <w:rPr>
                <w:rFonts w:ascii="Candara" w:hAnsi="Candara"/>
                <w:b/>
                <w:sz w:val="24"/>
                <w:lang w:val="en-AU"/>
              </w:rPr>
              <w:t>:</w:t>
            </w:r>
            <w:r w:rsidR="00D52B5B" w:rsidRPr="00097DFC">
              <w:rPr>
                <w:rFonts w:ascii="Candara" w:hAnsi="Candara"/>
                <w:sz w:val="20"/>
                <w:szCs w:val="20"/>
              </w:rPr>
              <w:t xml:space="preserve"> </w:t>
            </w:r>
            <w:r w:rsidR="000E4E1E">
              <w:rPr>
                <w:rFonts w:ascii="Candara" w:hAnsi="Candara"/>
                <w:szCs w:val="22"/>
              </w:rPr>
              <w:t xml:space="preserve">Responsible for detecting and addressing no-compliance and identifying/escalating emerging risks across the range of tax laws administered by the Ministry, assist with full audits and undertake limited scope audits, CT refund, Spot Check, Investigation. Basing on key risks information and intelligence provided by the Risk Management Section. Directly contribute to achieving Compliance Improvement Strategy and Audit program to encourage future voluntary compliance and deter non-compliance </w:t>
            </w:r>
          </w:p>
        </w:tc>
      </w:tr>
      <w:tr w:rsidR="009C75FD" w:rsidRPr="00097DFC" w14:paraId="06A6A8B2" w14:textId="77777777" w:rsidTr="0061015A">
        <w:tc>
          <w:tcPr>
            <w:tcW w:w="3256" w:type="dxa"/>
            <w:shd w:val="clear" w:color="auto" w:fill="auto"/>
          </w:tcPr>
          <w:p w14:paraId="74D2DDDC" w14:textId="77777777" w:rsidR="009C75FD" w:rsidRPr="00097DFC" w:rsidRDefault="009C75FD" w:rsidP="00135C74">
            <w:pPr>
              <w:pStyle w:val="BodyText"/>
              <w:rPr>
                <w:rFonts w:ascii="Candara" w:hAnsi="Candara"/>
                <w:b/>
                <w:bCs/>
                <w:sz w:val="24"/>
                <w:lang w:val="en-AU"/>
              </w:rPr>
            </w:pPr>
            <w:r w:rsidRPr="00097DFC">
              <w:rPr>
                <w:rFonts w:ascii="Candara" w:hAnsi="Candara"/>
                <w:b/>
                <w:bCs/>
                <w:noProof/>
                <w:sz w:val="24"/>
                <w:lang w:val="en-AU"/>
              </w:rPr>
              <w:t>Accountabilities</w:t>
            </w:r>
            <w:r w:rsidRPr="00097DFC">
              <w:rPr>
                <w:rFonts w:ascii="Candara" w:hAnsi="Candara"/>
                <w:b/>
                <w:bCs/>
                <w:sz w:val="24"/>
                <w:lang w:val="en-AU"/>
              </w:rPr>
              <w:t xml:space="preserve"> / Outcomes</w:t>
            </w:r>
          </w:p>
          <w:p w14:paraId="589625B3" w14:textId="77777777" w:rsidR="009C75FD" w:rsidRPr="00097DFC" w:rsidRDefault="009C75FD" w:rsidP="00135C74">
            <w:pPr>
              <w:pStyle w:val="BodyText"/>
              <w:rPr>
                <w:rFonts w:ascii="Candara" w:hAnsi="Candara"/>
                <w:b/>
                <w:bCs/>
                <w:sz w:val="24"/>
                <w:lang w:val="en-AU"/>
              </w:rPr>
            </w:pPr>
          </w:p>
        </w:tc>
        <w:tc>
          <w:tcPr>
            <w:tcW w:w="5760" w:type="dxa"/>
            <w:shd w:val="clear" w:color="auto" w:fill="auto"/>
          </w:tcPr>
          <w:p w14:paraId="030FB668" w14:textId="77777777" w:rsidR="000D63F4" w:rsidRPr="000E4E1E" w:rsidRDefault="000E4E1E" w:rsidP="000E4E1E">
            <w:pPr>
              <w:numPr>
                <w:ilvl w:val="0"/>
                <w:numId w:val="3"/>
              </w:numPr>
              <w:spacing w:line="240" w:lineRule="auto"/>
              <w:rPr>
                <w:rFonts w:ascii="Candara" w:hAnsi="Candara"/>
                <w:sz w:val="20"/>
                <w:szCs w:val="20"/>
              </w:rPr>
            </w:pPr>
            <w:r w:rsidRPr="000E4E1E">
              <w:rPr>
                <w:rFonts w:ascii="Candara" w:hAnsi="Candara"/>
                <w:sz w:val="20"/>
                <w:szCs w:val="20"/>
              </w:rPr>
              <w:t xml:space="preserve">Will ensure that the relevant tax legislation, policies and tools, e.g., RMS etc., are correctly utilized to achieve the appropriate outcome and achieve the agreed objectives. </w:t>
            </w:r>
          </w:p>
          <w:p w14:paraId="465BB5B1" w14:textId="77777777" w:rsidR="000E4E1E" w:rsidRDefault="000E4E1E" w:rsidP="000E4E1E">
            <w:pPr>
              <w:pStyle w:val="BodyText"/>
              <w:numPr>
                <w:ilvl w:val="0"/>
                <w:numId w:val="3"/>
              </w:numPr>
              <w:spacing w:after="0" w:line="240" w:lineRule="auto"/>
              <w:rPr>
                <w:rFonts w:ascii="Candara" w:hAnsi="Candara"/>
                <w:sz w:val="20"/>
                <w:szCs w:val="20"/>
              </w:rPr>
            </w:pPr>
            <w:r>
              <w:rPr>
                <w:rFonts w:ascii="Candara" w:hAnsi="Candara"/>
                <w:sz w:val="20"/>
                <w:szCs w:val="20"/>
              </w:rPr>
              <w:t>Demonstrates efficient and effective skills in planning and carrying out their assigned work to meet agreed deadlines</w:t>
            </w:r>
          </w:p>
          <w:p w14:paraId="5F20E212" w14:textId="77777777" w:rsidR="000E4E1E" w:rsidRDefault="000E4E1E" w:rsidP="000E4E1E">
            <w:pPr>
              <w:pStyle w:val="BodyText"/>
              <w:numPr>
                <w:ilvl w:val="0"/>
                <w:numId w:val="3"/>
              </w:numPr>
              <w:spacing w:after="0" w:line="240" w:lineRule="auto"/>
              <w:rPr>
                <w:rFonts w:ascii="Candara" w:hAnsi="Candara"/>
                <w:sz w:val="20"/>
                <w:szCs w:val="20"/>
              </w:rPr>
            </w:pPr>
            <w:r>
              <w:rPr>
                <w:rFonts w:ascii="Candara" w:hAnsi="Candara"/>
                <w:sz w:val="20"/>
                <w:szCs w:val="20"/>
              </w:rPr>
              <w:t>Effectively uses allocated resources to achieve their assigned work</w:t>
            </w:r>
          </w:p>
          <w:p w14:paraId="3BC00BC8" w14:textId="77777777" w:rsidR="000E4E1E" w:rsidRDefault="000E4E1E" w:rsidP="000E4E1E">
            <w:pPr>
              <w:pStyle w:val="BodyText"/>
              <w:numPr>
                <w:ilvl w:val="0"/>
                <w:numId w:val="3"/>
              </w:numPr>
              <w:spacing w:after="0" w:line="240" w:lineRule="auto"/>
              <w:rPr>
                <w:rFonts w:ascii="Candara" w:hAnsi="Candara"/>
                <w:sz w:val="20"/>
                <w:szCs w:val="20"/>
              </w:rPr>
            </w:pPr>
            <w:r>
              <w:rPr>
                <w:rFonts w:ascii="Candara" w:hAnsi="Candara"/>
                <w:sz w:val="20"/>
                <w:szCs w:val="20"/>
              </w:rPr>
              <w:t>Ensure quality management principles are used in the delivery of their work</w:t>
            </w:r>
          </w:p>
          <w:p w14:paraId="12007968" w14:textId="77777777" w:rsidR="000E4E1E" w:rsidRDefault="000E4E1E" w:rsidP="000E4E1E">
            <w:pPr>
              <w:pStyle w:val="BodyText"/>
              <w:numPr>
                <w:ilvl w:val="0"/>
                <w:numId w:val="3"/>
              </w:numPr>
              <w:spacing w:after="0" w:line="240" w:lineRule="auto"/>
              <w:rPr>
                <w:rFonts w:ascii="Candara" w:hAnsi="Candara"/>
                <w:sz w:val="20"/>
                <w:szCs w:val="20"/>
              </w:rPr>
            </w:pPr>
            <w:r>
              <w:rPr>
                <w:rFonts w:ascii="Candara" w:hAnsi="Candara"/>
                <w:sz w:val="20"/>
                <w:szCs w:val="20"/>
              </w:rPr>
              <w:t>Provides timely, informative and accurate reports against agreed outcomes relating to their work performance. This includes identifying barriers to delivering results and providing suggested solutions</w:t>
            </w:r>
          </w:p>
          <w:p w14:paraId="1022E7D9" w14:textId="77777777" w:rsidR="000E4E1E" w:rsidRDefault="000E4E1E" w:rsidP="000E4E1E">
            <w:pPr>
              <w:pStyle w:val="BodyText"/>
              <w:numPr>
                <w:ilvl w:val="0"/>
                <w:numId w:val="3"/>
              </w:numPr>
              <w:spacing w:after="0" w:line="240" w:lineRule="auto"/>
              <w:rPr>
                <w:rFonts w:ascii="Candara" w:hAnsi="Candara"/>
                <w:sz w:val="20"/>
                <w:szCs w:val="20"/>
              </w:rPr>
            </w:pPr>
            <w:r>
              <w:rPr>
                <w:rFonts w:ascii="Candara" w:hAnsi="Candara"/>
                <w:sz w:val="20"/>
                <w:szCs w:val="20"/>
              </w:rPr>
              <w:t>Where risks to the delivery of outcomes are identified or these may adversely impact on the Revenue Office, these will be discussed with his/her direct supervisor</w:t>
            </w:r>
          </w:p>
          <w:p w14:paraId="61E35EBE" w14:textId="77777777" w:rsidR="000E4E1E" w:rsidRDefault="000E4E1E" w:rsidP="000E4E1E">
            <w:pPr>
              <w:pStyle w:val="BodyText"/>
              <w:numPr>
                <w:ilvl w:val="0"/>
                <w:numId w:val="3"/>
              </w:numPr>
              <w:spacing w:after="0" w:line="240" w:lineRule="auto"/>
              <w:rPr>
                <w:rFonts w:ascii="Candara" w:hAnsi="Candara"/>
                <w:sz w:val="20"/>
                <w:szCs w:val="20"/>
              </w:rPr>
            </w:pPr>
            <w:r>
              <w:rPr>
                <w:rFonts w:ascii="Candara" w:hAnsi="Candara"/>
                <w:sz w:val="20"/>
                <w:szCs w:val="20"/>
              </w:rPr>
              <w:t>Demonstrating flexibility and responding to changing circumstances in a positive manner whilst balancing competing priorities</w:t>
            </w:r>
          </w:p>
          <w:p w14:paraId="5C78A4CD" w14:textId="77777777" w:rsidR="000E4E1E" w:rsidRDefault="000E4E1E" w:rsidP="000E4E1E">
            <w:pPr>
              <w:pStyle w:val="BodyText"/>
              <w:numPr>
                <w:ilvl w:val="0"/>
                <w:numId w:val="3"/>
              </w:numPr>
              <w:spacing w:after="0" w:line="240" w:lineRule="auto"/>
              <w:rPr>
                <w:rFonts w:ascii="Candara" w:hAnsi="Candara"/>
                <w:sz w:val="20"/>
                <w:szCs w:val="20"/>
              </w:rPr>
            </w:pPr>
            <w:r>
              <w:rPr>
                <w:rFonts w:ascii="Candara" w:hAnsi="Candara"/>
                <w:sz w:val="20"/>
                <w:szCs w:val="20"/>
              </w:rPr>
              <w:t xml:space="preserve">Role modelling behaviours expected by the Revenue Office and Audit &amp; Investigation Section </w:t>
            </w:r>
          </w:p>
          <w:p w14:paraId="5F38DD69" w14:textId="77777777" w:rsidR="00D0435B" w:rsidRDefault="00D0435B" w:rsidP="00D0435B">
            <w:pPr>
              <w:pStyle w:val="BodyText"/>
              <w:spacing w:after="0" w:line="240" w:lineRule="auto"/>
              <w:rPr>
                <w:rFonts w:ascii="Candara" w:hAnsi="Candara"/>
                <w:b/>
                <w:bCs/>
                <w:sz w:val="20"/>
                <w:szCs w:val="20"/>
              </w:rPr>
            </w:pPr>
            <w:r>
              <w:rPr>
                <w:rFonts w:ascii="Candara" w:hAnsi="Candara"/>
                <w:b/>
                <w:bCs/>
                <w:sz w:val="20"/>
                <w:szCs w:val="20"/>
              </w:rPr>
              <w:t xml:space="preserve">Optimising Organisational Efficiency </w:t>
            </w:r>
          </w:p>
          <w:p w14:paraId="648A5DC9" w14:textId="77777777" w:rsidR="00D0435B" w:rsidRDefault="00D0435B" w:rsidP="00D0435B">
            <w:pPr>
              <w:pStyle w:val="BodyText"/>
              <w:numPr>
                <w:ilvl w:val="0"/>
                <w:numId w:val="3"/>
              </w:numPr>
              <w:spacing w:after="0" w:line="240" w:lineRule="auto"/>
              <w:rPr>
                <w:rFonts w:ascii="Candara" w:hAnsi="Candara"/>
                <w:sz w:val="20"/>
                <w:szCs w:val="20"/>
              </w:rPr>
            </w:pPr>
            <w:r>
              <w:rPr>
                <w:rFonts w:ascii="Candara" w:hAnsi="Candara"/>
                <w:sz w:val="20"/>
                <w:szCs w:val="20"/>
              </w:rPr>
              <w:t>Uses best practices and technical competencies relevant to the ROG position</w:t>
            </w:r>
          </w:p>
          <w:p w14:paraId="56D854FB" w14:textId="77777777" w:rsidR="00D0435B" w:rsidRDefault="00D0435B" w:rsidP="00D0435B">
            <w:pPr>
              <w:pStyle w:val="BodyText"/>
              <w:numPr>
                <w:ilvl w:val="0"/>
                <w:numId w:val="3"/>
              </w:numPr>
              <w:spacing w:after="0" w:line="240" w:lineRule="auto"/>
              <w:rPr>
                <w:rFonts w:ascii="Candara" w:hAnsi="Candara"/>
                <w:sz w:val="20"/>
                <w:szCs w:val="20"/>
              </w:rPr>
            </w:pPr>
            <w:r>
              <w:rPr>
                <w:rFonts w:ascii="Candara" w:hAnsi="Candara"/>
                <w:sz w:val="20"/>
                <w:szCs w:val="20"/>
              </w:rPr>
              <w:t xml:space="preserve">Be commercially aware of the current environment </w:t>
            </w:r>
          </w:p>
          <w:p w14:paraId="5F26DA51" w14:textId="77777777" w:rsidR="00D0435B" w:rsidRDefault="00D0435B" w:rsidP="00D0435B">
            <w:pPr>
              <w:pStyle w:val="BodyText"/>
              <w:numPr>
                <w:ilvl w:val="0"/>
                <w:numId w:val="3"/>
              </w:numPr>
              <w:spacing w:after="0" w:line="240" w:lineRule="auto"/>
              <w:rPr>
                <w:rFonts w:ascii="Candara" w:hAnsi="Candara"/>
                <w:sz w:val="20"/>
                <w:szCs w:val="20"/>
              </w:rPr>
            </w:pPr>
            <w:r>
              <w:rPr>
                <w:rFonts w:ascii="Candara" w:hAnsi="Candara"/>
                <w:sz w:val="20"/>
                <w:szCs w:val="20"/>
              </w:rPr>
              <w:t xml:space="preserve">Ensuring audits and checks are carried out efficiently, effectively, professionally and follow best practice </w:t>
            </w:r>
          </w:p>
          <w:p w14:paraId="163259B6" w14:textId="77777777" w:rsidR="00D0435B" w:rsidRDefault="00D0435B" w:rsidP="00D0435B">
            <w:pPr>
              <w:pStyle w:val="BodyText"/>
              <w:numPr>
                <w:ilvl w:val="0"/>
                <w:numId w:val="3"/>
              </w:numPr>
              <w:spacing w:after="0" w:line="240" w:lineRule="auto"/>
              <w:rPr>
                <w:rFonts w:ascii="Candara" w:hAnsi="Candara"/>
                <w:sz w:val="20"/>
                <w:szCs w:val="20"/>
              </w:rPr>
            </w:pPr>
            <w:r>
              <w:rPr>
                <w:rFonts w:ascii="Candara" w:hAnsi="Candara"/>
                <w:sz w:val="20"/>
                <w:szCs w:val="20"/>
              </w:rPr>
              <w:t>Positively enhance voluntary compliance where the opportunity arises</w:t>
            </w:r>
          </w:p>
          <w:p w14:paraId="332AA956" w14:textId="77777777" w:rsidR="00D0435B" w:rsidRDefault="00D0435B" w:rsidP="00D0435B">
            <w:pPr>
              <w:pStyle w:val="BodyText"/>
              <w:numPr>
                <w:ilvl w:val="0"/>
                <w:numId w:val="3"/>
              </w:numPr>
              <w:spacing w:after="0" w:line="240" w:lineRule="auto"/>
              <w:rPr>
                <w:rFonts w:ascii="Candara" w:hAnsi="Candara"/>
                <w:sz w:val="20"/>
                <w:szCs w:val="20"/>
              </w:rPr>
            </w:pPr>
            <w:r>
              <w:rPr>
                <w:rFonts w:ascii="Candara" w:hAnsi="Candara"/>
                <w:sz w:val="20"/>
                <w:szCs w:val="20"/>
              </w:rPr>
              <w:t xml:space="preserve">Willingness to try innovative approaches to problem solving within the Revenue Office’s boundaries </w:t>
            </w:r>
          </w:p>
          <w:p w14:paraId="7C8A37D5" w14:textId="77777777" w:rsidR="00D0435B" w:rsidRDefault="00D0435B" w:rsidP="00D0435B">
            <w:pPr>
              <w:pStyle w:val="BodyText"/>
              <w:spacing w:after="0" w:line="240" w:lineRule="auto"/>
              <w:rPr>
                <w:rFonts w:ascii="Candara" w:hAnsi="Candara"/>
                <w:b/>
                <w:bCs/>
                <w:sz w:val="20"/>
                <w:szCs w:val="20"/>
              </w:rPr>
            </w:pPr>
            <w:r>
              <w:rPr>
                <w:rFonts w:ascii="Candara" w:hAnsi="Candara"/>
                <w:b/>
                <w:bCs/>
                <w:sz w:val="20"/>
                <w:szCs w:val="20"/>
              </w:rPr>
              <w:t>Health &amp; Wellbeing</w:t>
            </w:r>
          </w:p>
          <w:p w14:paraId="7C8EA040" w14:textId="7E2AF41C" w:rsidR="00D0435B" w:rsidRPr="00D0435B" w:rsidRDefault="00D0435B" w:rsidP="00D0435B">
            <w:pPr>
              <w:pStyle w:val="BodyText"/>
              <w:numPr>
                <w:ilvl w:val="0"/>
                <w:numId w:val="3"/>
              </w:numPr>
              <w:spacing w:after="0" w:line="240" w:lineRule="auto"/>
              <w:rPr>
                <w:rFonts w:ascii="Candara" w:hAnsi="Candara"/>
                <w:sz w:val="20"/>
                <w:szCs w:val="20"/>
              </w:rPr>
            </w:pPr>
            <w:r>
              <w:rPr>
                <w:rFonts w:ascii="Candara" w:hAnsi="Candara"/>
                <w:sz w:val="20"/>
                <w:szCs w:val="20"/>
              </w:rPr>
              <w:t xml:space="preserve">Supporting and upholding the Revenue Office’s health and safety policies and practices. </w:t>
            </w:r>
          </w:p>
        </w:tc>
      </w:tr>
      <w:tr w:rsidR="009C75FD" w:rsidRPr="00097DFC" w14:paraId="6B8D7E3B" w14:textId="77777777" w:rsidTr="0061015A">
        <w:tc>
          <w:tcPr>
            <w:tcW w:w="9016" w:type="dxa"/>
            <w:gridSpan w:val="2"/>
            <w:shd w:val="clear" w:color="auto" w:fill="auto"/>
          </w:tcPr>
          <w:p w14:paraId="42A26871"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lastRenderedPageBreak/>
              <w:t>Person Specification</w:t>
            </w:r>
          </w:p>
        </w:tc>
      </w:tr>
      <w:tr w:rsidR="009C75FD" w:rsidRPr="00097DFC" w14:paraId="3D8AF012" w14:textId="77777777" w:rsidTr="0061015A">
        <w:trPr>
          <w:trHeight w:val="574"/>
        </w:trPr>
        <w:tc>
          <w:tcPr>
            <w:tcW w:w="3256" w:type="dxa"/>
            <w:shd w:val="clear" w:color="auto" w:fill="auto"/>
          </w:tcPr>
          <w:p w14:paraId="2E308CB4" w14:textId="77777777" w:rsidR="009C75FD" w:rsidRPr="00097DFC" w:rsidRDefault="009C75FD" w:rsidP="00D0435B">
            <w:pPr>
              <w:pStyle w:val="BodyText"/>
              <w:spacing w:after="0"/>
              <w:rPr>
                <w:rFonts w:ascii="Candara" w:hAnsi="Candara"/>
                <w:b/>
                <w:bCs/>
                <w:sz w:val="24"/>
                <w:lang w:val="en-AU"/>
              </w:rPr>
            </w:pPr>
            <w:r w:rsidRPr="00097DFC">
              <w:rPr>
                <w:rFonts w:ascii="Candara" w:hAnsi="Candara"/>
                <w:b/>
                <w:bCs/>
                <w:sz w:val="24"/>
                <w:lang w:val="en-AU"/>
              </w:rPr>
              <w:t>Skills and Abilities</w:t>
            </w:r>
          </w:p>
        </w:tc>
        <w:tc>
          <w:tcPr>
            <w:tcW w:w="5760" w:type="dxa"/>
            <w:shd w:val="clear" w:color="auto" w:fill="auto"/>
          </w:tcPr>
          <w:p w14:paraId="1792A531" w14:textId="77777777" w:rsidR="00C062FD" w:rsidRPr="00097DFC" w:rsidRDefault="00C062FD" w:rsidP="00D0435B">
            <w:pPr>
              <w:pStyle w:val="BodyText"/>
              <w:spacing w:after="0"/>
              <w:rPr>
                <w:rFonts w:ascii="Candara" w:hAnsi="Candara"/>
                <w:b/>
                <w:bCs/>
                <w:sz w:val="24"/>
                <w:lang w:val="en-AU"/>
              </w:rPr>
            </w:pPr>
            <w:r w:rsidRPr="00097DFC">
              <w:rPr>
                <w:rFonts w:ascii="Candara" w:hAnsi="Candara"/>
                <w:b/>
                <w:bCs/>
                <w:sz w:val="24"/>
                <w:lang w:val="en-AU"/>
              </w:rPr>
              <w:t>Mandatory</w:t>
            </w:r>
            <w:r w:rsidR="000D63F4" w:rsidRPr="00097DFC">
              <w:rPr>
                <w:rFonts w:ascii="Candara" w:hAnsi="Candara"/>
                <w:b/>
                <w:bCs/>
                <w:sz w:val="24"/>
                <w:lang w:val="en-AU"/>
              </w:rPr>
              <w:t>:</w:t>
            </w:r>
          </w:p>
          <w:p w14:paraId="4A811D42" w14:textId="781558E7" w:rsidR="00D0435B" w:rsidRDefault="00D0435B" w:rsidP="00D0435B">
            <w:pPr>
              <w:pStyle w:val="BodyText"/>
              <w:numPr>
                <w:ilvl w:val="0"/>
                <w:numId w:val="4"/>
              </w:numPr>
              <w:spacing w:after="0"/>
              <w:rPr>
                <w:rFonts w:ascii="Candara" w:hAnsi="Candara"/>
                <w:sz w:val="24"/>
                <w:lang w:val="en-AU"/>
              </w:rPr>
            </w:pPr>
            <w:r>
              <w:rPr>
                <w:rFonts w:ascii="Candara" w:hAnsi="Candara"/>
                <w:sz w:val="24"/>
                <w:lang w:val="en-AU"/>
              </w:rPr>
              <w:t xml:space="preserve">Working collaboratively with internal and external stakeholders. This includes utilising effective influencing techniques and relationship skills to deliver agreed outcomes. </w:t>
            </w:r>
          </w:p>
          <w:p w14:paraId="66008C61" w14:textId="66E49BC3" w:rsidR="00D0435B" w:rsidRDefault="00D0435B" w:rsidP="00D0435B">
            <w:pPr>
              <w:pStyle w:val="BodyText"/>
              <w:numPr>
                <w:ilvl w:val="0"/>
                <w:numId w:val="4"/>
              </w:numPr>
              <w:spacing w:after="0"/>
              <w:rPr>
                <w:rFonts w:ascii="Candara" w:hAnsi="Candara"/>
                <w:sz w:val="24"/>
                <w:lang w:val="en-AU"/>
              </w:rPr>
            </w:pPr>
            <w:r>
              <w:rPr>
                <w:rFonts w:ascii="Candara" w:hAnsi="Candara"/>
                <w:sz w:val="24"/>
                <w:lang w:val="en-AU"/>
              </w:rPr>
              <w:t xml:space="preserve">Ensuring there is an appropriate handover and communication with the Debt Section on completion of audit and checks including any new debt which may arise. </w:t>
            </w:r>
          </w:p>
          <w:p w14:paraId="6B38644D" w14:textId="650F0D8A" w:rsidR="00D0435B" w:rsidRDefault="00D0435B" w:rsidP="00D0435B">
            <w:pPr>
              <w:pStyle w:val="BodyText"/>
              <w:numPr>
                <w:ilvl w:val="0"/>
                <w:numId w:val="4"/>
              </w:numPr>
              <w:spacing w:after="0"/>
              <w:rPr>
                <w:rFonts w:ascii="Candara" w:hAnsi="Candara"/>
                <w:sz w:val="24"/>
                <w:lang w:val="en-AU"/>
              </w:rPr>
            </w:pPr>
            <w:r>
              <w:rPr>
                <w:rFonts w:ascii="Candara" w:hAnsi="Candara"/>
                <w:sz w:val="24"/>
                <w:lang w:val="en-AU"/>
              </w:rPr>
              <w:t xml:space="preserve">Sharing knowledge and information, making it readily available in a way that is co-ordinated, accurate and enables the internal or external customer’s needs to be met. </w:t>
            </w:r>
          </w:p>
          <w:p w14:paraId="0D87532F" w14:textId="773BD145" w:rsidR="00D0435B" w:rsidRPr="002073AB" w:rsidRDefault="00D0435B" w:rsidP="00D0435B">
            <w:pPr>
              <w:pStyle w:val="BodyText"/>
              <w:numPr>
                <w:ilvl w:val="0"/>
                <w:numId w:val="4"/>
              </w:numPr>
              <w:spacing w:after="0"/>
              <w:rPr>
                <w:rFonts w:ascii="Candara" w:hAnsi="Candara"/>
                <w:sz w:val="24"/>
                <w:lang w:val="en-AU"/>
              </w:rPr>
            </w:pPr>
            <w:r>
              <w:rPr>
                <w:rFonts w:ascii="Candara" w:hAnsi="Candara"/>
                <w:sz w:val="24"/>
                <w:lang w:val="en-AU"/>
              </w:rPr>
              <w:t xml:space="preserve">Understanding the organisation’s direction and vision and an understanding of the environment we operate in. </w:t>
            </w:r>
          </w:p>
          <w:p w14:paraId="59FAF5CA" w14:textId="77777777" w:rsidR="009C75FD" w:rsidRPr="00097DFC" w:rsidRDefault="00C062FD" w:rsidP="00D0435B">
            <w:pPr>
              <w:pStyle w:val="BodyText"/>
              <w:spacing w:after="0"/>
              <w:rPr>
                <w:rFonts w:ascii="Candara" w:hAnsi="Candara"/>
                <w:b/>
                <w:bCs/>
                <w:sz w:val="24"/>
                <w:lang w:val="en-AU"/>
              </w:rPr>
            </w:pPr>
            <w:r w:rsidRPr="00097DFC">
              <w:rPr>
                <w:rFonts w:ascii="Candara" w:hAnsi="Candara"/>
                <w:b/>
                <w:bCs/>
                <w:sz w:val="24"/>
                <w:lang w:val="en-AU"/>
              </w:rPr>
              <w:t>Desirable</w:t>
            </w:r>
            <w:r w:rsidR="000D63F4" w:rsidRPr="00097DFC">
              <w:rPr>
                <w:rFonts w:ascii="Candara" w:hAnsi="Candara"/>
                <w:b/>
                <w:bCs/>
                <w:sz w:val="24"/>
                <w:lang w:val="en-AU"/>
              </w:rPr>
              <w:t>:</w:t>
            </w:r>
          </w:p>
          <w:p w14:paraId="48FA1881" w14:textId="3547591B" w:rsidR="002A75E6" w:rsidRPr="00097DFC" w:rsidRDefault="00D0435B" w:rsidP="00D0435B">
            <w:pPr>
              <w:pStyle w:val="BodyText"/>
              <w:numPr>
                <w:ilvl w:val="0"/>
                <w:numId w:val="4"/>
              </w:numPr>
              <w:spacing w:after="0"/>
              <w:rPr>
                <w:rFonts w:ascii="Candara" w:hAnsi="Candara"/>
                <w:sz w:val="24"/>
                <w:lang w:val="en-AU"/>
              </w:rPr>
            </w:pPr>
            <w:r>
              <w:rPr>
                <w:rFonts w:ascii="Candara" w:hAnsi="Candara"/>
                <w:sz w:val="24"/>
                <w:lang w:val="en-AU"/>
              </w:rPr>
              <w:t xml:space="preserve">A good understanding of Government’s Tax System will be an advantage with at least 3 years of work experience. </w:t>
            </w:r>
          </w:p>
        </w:tc>
      </w:tr>
      <w:tr w:rsidR="009C75FD" w:rsidRPr="00097DFC" w14:paraId="3AFD91DD" w14:textId="77777777" w:rsidTr="0061015A">
        <w:trPr>
          <w:trHeight w:val="1682"/>
        </w:trPr>
        <w:tc>
          <w:tcPr>
            <w:tcW w:w="3256" w:type="dxa"/>
            <w:shd w:val="clear" w:color="auto" w:fill="auto"/>
          </w:tcPr>
          <w:p w14:paraId="1628A8E6"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t>Qualifications</w:t>
            </w:r>
            <w:r w:rsidR="00597BBA" w:rsidRPr="00097DFC">
              <w:rPr>
                <w:rFonts w:ascii="Candara" w:hAnsi="Candara"/>
                <w:b/>
                <w:bCs/>
                <w:sz w:val="24"/>
                <w:lang w:val="en-AU"/>
              </w:rPr>
              <w:t xml:space="preserve"> and Experience</w:t>
            </w:r>
          </w:p>
        </w:tc>
        <w:tc>
          <w:tcPr>
            <w:tcW w:w="5760" w:type="dxa"/>
            <w:shd w:val="clear" w:color="auto" w:fill="auto"/>
          </w:tcPr>
          <w:p w14:paraId="30E44889" w14:textId="77777777" w:rsidR="009C75FD" w:rsidRPr="00097DFC" w:rsidRDefault="009C75FD" w:rsidP="0061015A">
            <w:pPr>
              <w:pStyle w:val="BodyText"/>
              <w:spacing w:after="0"/>
              <w:rPr>
                <w:rFonts w:ascii="Candara" w:hAnsi="Candara"/>
                <w:b/>
                <w:bCs/>
                <w:sz w:val="24"/>
                <w:lang w:val="en-AU"/>
              </w:rPr>
            </w:pPr>
            <w:r w:rsidRPr="00097DFC">
              <w:rPr>
                <w:rFonts w:ascii="Candara" w:hAnsi="Candara"/>
                <w:b/>
                <w:bCs/>
                <w:sz w:val="24"/>
                <w:lang w:val="en-AU"/>
              </w:rPr>
              <w:t>Mandatory</w:t>
            </w:r>
            <w:r w:rsidR="000D63F4" w:rsidRPr="00097DFC">
              <w:rPr>
                <w:rFonts w:ascii="Candara" w:hAnsi="Candara"/>
                <w:b/>
                <w:bCs/>
                <w:sz w:val="24"/>
                <w:lang w:val="en-AU"/>
              </w:rPr>
              <w:t>:</w:t>
            </w:r>
          </w:p>
          <w:p w14:paraId="599656BB" w14:textId="6E476877" w:rsidR="00D0435B" w:rsidRDefault="00D0435B" w:rsidP="00D0435B">
            <w:pPr>
              <w:pStyle w:val="BodyText"/>
              <w:numPr>
                <w:ilvl w:val="0"/>
                <w:numId w:val="4"/>
              </w:numPr>
              <w:spacing w:after="0"/>
              <w:rPr>
                <w:rFonts w:ascii="Candara" w:hAnsi="Candara"/>
                <w:sz w:val="24"/>
                <w:lang w:val="en-AU"/>
              </w:rPr>
            </w:pPr>
            <w:r>
              <w:rPr>
                <w:rFonts w:ascii="Candara" w:hAnsi="Candara"/>
                <w:sz w:val="24"/>
                <w:lang w:val="en-AU"/>
              </w:rPr>
              <w:t xml:space="preserve">Bachelor’s degree with no working experience </w:t>
            </w:r>
          </w:p>
          <w:p w14:paraId="447F9B8F" w14:textId="7B211CAC" w:rsidR="00D0435B" w:rsidRPr="00D0435B" w:rsidRDefault="00D0435B" w:rsidP="00D0435B">
            <w:pPr>
              <w:pStyle w:val="BodyText"/>
              <w:numPr>
                <w:ilvl w:val="0"/>
                <w:numId w:val="4"/>
              </w:numPr>
              <w:spacing w:after="0"/>
              <w:rPr>
                <w:rFonts w:ascii="Candara" w:hAnsi="Candara"/>
                <w:sz w:val="24"/>
                <w:lang w:val="en-AU"/>
              </w:rPr>
            </w:pPr>
            <w:r>
              <w:rPr>
                <w:rFonts w:ascii="Candara" w:hAnsi="Candara"/>
                <w:sz w:val="24"/>
                <w:lang w:val="en-AU"/>
              </w:rPr>
              <w:t xml:space="preserve">Diploma Certificate with at least 2 years’ experience in a similar role or at least 3 years’ relevant working experience </w:t>
            </w:r>
          </w:p>
          <w:p w14:paraId="6E7BA321" w14:textId="5C786A02" w:rsidR="00D803B7" w:rsidRPr="00097DFC" w:rsidRDefault="00D803B7" w:rsidP="0061015A">
            <w:pPr>
              <w:pStyle w:val="BodyText"/>
              <w:spacing w:after="0"/>
              <w:rPr>
                <w:rFonts w:ascii="Candara" w:hAnsi="Candara"/>
                <w:b/>
                <w:bCs/>
                <w:sz w:val="24"/>
                <w:u w:val="single"/>
                <w:lang w:val="en-AU"/>
              </w:rPr>
            </w:pPr>
            <w:r w:rsidRPr="00097DFC">
              <w:rPr>
                <w:rFonts w:ascii="Candara" w:hAnsi="Candara"/>
                <w:b/>
                <w:bCs/>
                <w:sz w:val="24"/>
                <w:u w:val="single"/>
                <w:lang w:val="en-AU"/>
              </w:rPr>
              <w:t xml:space="preserve">Qualifications acceptable for this role must be in </w:t>
            </w:r>
            <w:r w:rsidR="00D0435B">
              <w:rPr>
                <w:rFonts w:ascii="Candara" w:hAnsi="Candara"/>
                <w:b/>
                <w:bCs/>
                <w:color w:val="FF0000"/>
                <w:sz w:val="24"/>
                <w:u w:val="single"/>
                <w:lang w:val="en-AU"/>
              </w:rPr>
              <w:t>Accounting, Economics, Finance, Business Studies, Information Technology, Computer Science, Commerce, Financial Management, Policy, Taxation, Management, Mathematics, Auditing, or Arts</w:t>
            </w:r>
            <w:r w:rsidRPr="00097DFC">
              <w:rPr>
                <w:rFonts w:ascii="Candara" w:hAnsi="Candara"/>
                <w:b/>
                <w:bCs/>
                <w:color w:val="FF0000"/>
                <w:sz w:val="24"/>
                <w:u w:val="single"/>
                <w:lang w:val="en-AU"/>
              </w:rPr>
              <w:t xml:space="preserve"> </w:t>
            </w:r>
            <w:r w:rsidRPr="00097DFC">
              <w:rPr>
                <w:rFonts w:ascii="Candara" w:hAnsi="Candara"/>
                <w:b/>
                <w:bCs/>
                <w:sz w:val="24"/>
                <w:u w:val="single"/>
                <w:lang w:val="en-AU"/>
              </w:rPr>
              <w:t xml:space="preserve">from a recognised educational institution. </w:t>
            </w:r>
          </w:p>
          <w:p w14:paraId="3AFDF06E" w14:textId="6EFEC1BF" w:rsidR="00F5390A" w:rsidRPr="002073AB" w:rsidRDefault="009C75FD" w:rsidP="002073AB">
            <w:pPr>
              <w:pStyle w:val="BodyText"/>
              <w:tabs>
                <w:tab w:val="left" w:pos="2130"/>
              </w:tabs>
              <w:rPr>
                <w:rFonts w:ascii="Candara" w:hAnsi="Candara"/>
                <w:b/>
                <w:bCs/>
                <w:sz w:val="24"/>
                <w:lang w:val="en-AU"/>
              </w:rPr>
            </w:pPr>
            <w:r w:rsidRPr="00097DFC">
              <w:rPr>
                <w:rFonts w:ascii="Candara" w:hAnsi="Candara"/>
                <w:b/>
                <w:bCs/>
                <w:sz w:val="24"/>
                <w:lang w:val="en-AU"/>
              </w:rPr>
              <w:t>Desirable</w:t>
            </w:r>
            <w:r w:rsidR="00E650CE" w:rsidRPr="00097DFC">
              <w:rPr>
                <w:rFonts w:ascii="Candara" w:hAnsi="Candara"/>
                <w:b/>
                <w:bCs/>
                <w:sz w:val="24"/>
                <w:lang w:val="en-AU"/>
              </w:rPr>
              <w:t>:</w:t>
            </w:r>
          </w:p>
        </w:tc>
      </w:tr>
      <w:tr w:rsidR="00C45225" w:rsidRPr="00097DFC" w14:paraId="01E68C3B" w14:textId="77777777" w:rsidTr="0061015A">
        <w:tc>
          <w:tcPr>
            <w:tcW w:w="9016" w:type="dxa"/>
            <w:gridSpan w:val="2"/>
            <w:shd w:val="clear" w:color="auto" w:fill="auto"/>
          </w:tcPr>
          <w:p w14:paraId="2CD1A653" w14:textId="77777777" w:rsidR="00C45225" w:rsidRPr="00097DFC" w:rsidRDefault="00C45225" w:rsidP="00135C74">
            <w:pPr>
              <w:pStyle w:val="BodyText"/>
              <w:rPr>
                <w:rFonts w:ascii="Candara" w:hAnsi="Candara"/>
                <w:sz w:val="24"/>
                <w:lang w:val="en-AU"/>
              </w:rPr>
            </w:pPr>
            <w:r w:rsidRPr="00097DFC">
              <w:rPr>
                <w:rFonts w:ascii="Candara" w:hAnsi="Candara"/>
                <w:b/>
                <w:bCs/>
                <w:sz w:val="24"/>
                <w:lang w:val="en-AU"/>
              </w:rPr>
              <w:t>Authorised by (sign and date)</w:t>
            </w:r>
          </w:p>
        </w:tc>
      </w:tr>
      <w:tr w:rsidR="00D0435B" w:rsidRPr="00097DFC" w14:paraId="3B698A5C" w14:textId="77777777" w:rsidTr="0061015A">
        <w:tc>
          <w:tcPr>
            <w:tcW w:w="3256" w:type="dxa"/>
            <w:shd w:val="clear" w:color="auto" w:fill="auto"/>
          </w:tcPr>
          <w:p w14:paraId="616AF027" w14:textId="6084219A" w:rsidR="00D0435B" w:rsidRPr="00097DFC" w:rsidRDefault="00D0435B" w:rsidP="00C76B5A">
            <w:pPr>
              <w:pStyle w:val="BodyText"/>
              <w:rPr>
                <w:rFonts w:ascii="Candara" w:hAnsi="Candara"/>
                <w:b/>
                <w:bCs/>
                <w:sz w:val="24"/>
                <w:lang w:val="en-AU"/>
              </w:rPr>
            </w:pPr>
            <w:r>
              <w:rPr>
                <w:rFonts w:ascii="Candara" w:hAnsi="Candara"/>
                <w:b/>
                <w:bCs/>
                <w:sz w:val="24"/>
                <w:lang w:val="en-AU"/>
              </w:rPr>
              <w:t xml:space="preserve">Supervisor </w:t>
            </w:r>
          </w:p>
        </w:tc>
        <w:tc>
          <w:tcPr>
            <w:tcW w:w="5760" w:type="dxa"/>
            <w:shd w:val="clear" w:color="auto" w:fill="auto"/>
          </w:tcPr>
          <w:p w14:paraId="5DCED392" w14:textId="77777777" w:rsidR="00D0435B" w:rsidRPr="00097DFC" w:rsidRDefault="00D0435B" w:rsidP="00D0435B">
            <w:pPr>
              <w:pStyle w:val="BodyText"/>
              <w:rPr>
                <w:rFonts w:ascii="Candara" w:hAnsi="Candara"/>
                <w:sz w:val="24"/>
                <w:lang w:val="en-AU"/>
              </w:rPr>
            </w:pPr>
            <w:r w:rsidRPr="00097DFC">
              <w:rPr>
                <w:rFonts w:ascii="Candara" w:hAnsi="Candara"/>
                <w:sz w:val="24"/>
                <w:lang w:val="en-AU"/>
              </w:rPr>
              <w:t xml:space="preserve">Name: </w:t>
            </w:r>
          </w:p>
          <w:p w14:paraId="6297646D" w14:textId="77777777" w:rsidR="00D0435B" w:rsidRPr="00097DFC" w:rsidRDefault="00D0435B" w:rsidP="00D0435B">
            <w:pPr>
              <w:pStyle w:val="BodyText"/>
              <w:rPr>
                <w:rFonts w:ascii="Candara" w:hAnsi="Candara"/>
                <w:sz w:val="10"/>
                <w:lang w:val="en-AU"/>
              </w:rPr>
            </w:pPr>
          </w:p>
          <w:p w14:paraId="5E8BFCAE" w14:textId="64F48203" w:rsidR="00D0435B" w:rsidRPr="00097DFC" w:rsidRDefault="00D0435B" w:rsidP="00D0435B">
            <w:pPr>
              <w:pStyle w:val="BodyText"/>
              <w:rPr>
                <w:rFonts w:ascii="Candara" w:hAnsi="Candara"/>
                <w:sz w:val="24"/>
                <w:lang w:val="en-AU"/>
              </w:rPr>
            </w:pPr>
            <w:r w:rsidRPr="00097DFC">
              <w:rPr>
                <w:rFonts w:ascii="Candara" w:hAnsi="Candara"/>
                <w:sz w:val="24"/>
                <w:lang w:val="en-AU"/>
              </w:rPr>
              <w:t>Signature &amp; Date:</w:t>
            </w:r>
          </w:p>
        </w:tc>
      </w:tr>
      <w:tr w:rsidR="00C76B5A" w:rsidRPr="00097DFC" w14:paraId="0E094617" w14:textId="77777777" w:rsidTr="0061015A">
        <w:tc>
          <w:tcPr>
            <w:tcW w:w="3256" w:type="dxa"/>
            <w:shd w:val="clear" w:color="auto" w:fill="auto"/>
          </w:tcPr>
          <w:p w14:paraId="049E7141" w14:textId="1CE51FC9" w:rsidR="00C76B5A" w:rsidRPr="00097DFC" w:rsidRDefault="00C76B5A" w:rsidP="00C76B5A">
            <w:pPr>
              <w:pStyle w:val="BodyText"/>
              <w:rPr>
                <w:rFonts w:ascii="Candara" w:hAnsi="Candara"/>
                <w:b/>
                <w:bCs/>
                <w:sz w:val="24"/>
                <w:lang w:val="en-AU"/>
              </w:rPr>
            </w:pPr>
            <w:r w:rsidRPr="00097DFC">
              <w:rPr>
                <w:rFonts w:ascii="Candara" w:hAnsi="Candara"/>
                <w:b/>
                <w:bCs/>
                <w:sz w:val="24"/>
                <w:lang w:val="en-AU"/>
              </w:rPr>
              <w:t xml:space="preserve">Deputy </w:t>
            </w:r>
            <w:r w:rsidR="002073AB">
              <w:rPr>
                <w:rFonts w:ascii="Candara" w:hAnsi="Candara"/>
                <w:b/>
                <w:bCs/>
                <w:sz w:val="24"/>
                <w:lang w:val="en-AU"/>
              </w:rPr>
              <w:t>CEO</w:t>
            </w:r>
          </w:p>
        </w:tc>
        <w:tc>
          <w:tcPr>
            <w:tcW w:w="5760" w:type="dxa"/>
            <w:shd w:val="clear" w:color="auto" w:fill="auto"/>
          </w:tcPr>
          <w:p w14:paraId="4D6B7879" w14:textId="1D01290E" w:rsidR="00C76B5A" w:rsidRPr="00097DFC" w:rsidRDefault="00C76B5A" w:rsidP="00C76B5A">
            <w:pPr>
              <w:pStyle w:val="BodyText"/>
              <w:rPr>
                <w:rFonts w:ascii="Candara" w:hAnsi="Candara"/>
                <w:sz w:val="24"/>
                <w:lang w:val="en-AU"/>
              </w:rPr>
            </w:pPr>
            <w:r w:rsidRPr="00097DFC">
              <w:rPr>
                <w:rFonts w:ascii="Candara" w:hAnsi="Candara"/>
                <w:sz w:val="24"/>
                <w:lang w:val="en-AU"/>
              </w:rPr>
              <w:t xml:space="preserve">Name: </w:t>
            </w:r>
          </w:p>
          <w:p w14:paraId="2EF98AB9" w14:textId="77777777" w:rsidR="00C76B5A" w:rsidRPr="00097DFC" w:rsidRDefault="00C76B5A" w:rsidP="00C76B5A">
            <w:pPr>
              <w:pStyle w:val="BodyText"/>
              <w:rPr>
                <w:rFonts w:ascii="Candara" w:hAnsi="Candara"/>
                <w:sz w:val="10"/>
                <w:lang w:val="en-AU"/>
              </w:rPr>
            </w:pPr>
          </w:p>
          <w:p w14:paraId="364B9E6B" w14:textId="77777777" w:rsidR="00C76B5A" w:rsidRPr="00097DFC" w:rsidRDefault="00C76B5A" w:rsidP="00CE2386">
            <w:pPr>
              <w:pStyle w:val="BodyText"/>
              <w:rPr>
                <w:rFonts w:ascii="Candara" w:hAnsi="Candara"/>
                <w:sz w:val="24"/>
                <w:lang w:val="en-AU"/>
              </w:rPr>
            </w:pPr>
            <w:r w:rsidRPr="00097DFC">
              <w:rPr>
                <w:rFonts w:ascii="Candara" w:hAnsi="Candara"/>
                <w:sz w:val="24"/>
                <w:lang w:val="en-AU"/>
              </w:rPr>
              <w:t xml:space="preserve">Signature &amp; Date: </w:t>
            </w:r>
          </w:p>
        </w:tc>
      </w:tr>
      <w:tr w:rsidR="00C76B5A" w:rsidRPr="00097DFC" w14:paraId="7ECD2680" w14:textId="77777777" w:rsidTr="0061015A">
        <w:tc>
          <w:tcPr>
            <w:tcW w:w="3256" w:type="dxa"/>
            <w:shd w:val="clear" w:color="auto" w:fill="auto"/>
          </w:tcPr>
          <w:p w14:paraId="14D2A452" w14:textId="77777777" w:rsidR="00C76B5A" w:rsidRPr="00097DFC" w:rsidRDefault="00C76B5A" w:rsidP="00C76B5A">
            <w:pPr>
              <w:pStyle w:val="BodyText"/>
              <w:rPr>
                <w:rFonts w:ascii="Candara" w:hAnsi="Candara"/>
                <w:b/>
                <w:bCs/>
                <w:sz w:val="24"/>
                <w:lang w:val="en-AU"/>
              </w:rPr>
            </w:pPr>
            <w:r w:rsidRPr="00097DFC">
              <w:rPr>
                <w:rFonts w:ascii="Candara" w:hAnsi="Candara"/>
                <w:b/>
                <w:bCs/>
                <w:sz w:val="24"/>
                <w:lang w:val="en-AU"/>
              </w:rPr>
              <w:lastRenderedPageBreak/>
              <w:t>CEO</w:t>
            </w:r>
          </w:p>
          <w:p w14:paraId="6FF68799" w14:textId="77777777" w:rsidR="00C76B5A" w:rsidRPr="00097DFC" w:rsidRDefault="00C76B5A" w:rsidP="00C76B5A">
            <w:pPr>
              <w:pStyle w:val="BodyText"/>
              <w:rPr>
                <w:rFonts w:ascii="Candara" w:hAnsi="Candara"/>
                <w:b/>
                <w:bCs/>
                <w:sz w:val="24"/>
                <w:lang w:val="en-AU"/>
              </w:rPr>
            </w:pPr>
          </w:p>
        </w:tc>
        <w:tc>
          <w:tcPr>
            <w:tcW w:w="5760" w:type="dxa"/>
            <w:shd w:val="clear" w:color="auto" w:fill="auto"/>
          </w:tcPr>
          <w:p w14:paraId="5FBCE00E" w14:textId="43D4F9AE" w:rsidR="00C76B5A" w:rsidRPr="00097DFC" w:rsidRDefault="00C76B5A" w:rsidP="00C76B5A">
            <w:pPr>
              <w:pStyle w:val="BodyText"/>
              <w:rPr>
                <w:rFonts w:ascii="Candara" w:hAnsi="Candara"/>
                <w:sz w:val="24"/>
                <w:lang w:val="en-AU"/>
              </w:rPr>
            </w:pPr>
            <w:r w:rsidRPr="00097DFC">
              <w:rPr>
                <w:rFonts w:ascii="Candara" w:hAnsi="Candara"/>
                <w:sz w:val="24"/>
                <w:lang w:val="en-AU"/>
              </w:rPr>
              <w:t xml:space="preserve">Name: </w:t>
            </w:r>
            <w:r w:rsidR="002073AB">
              <w:rPr>
                <w:rFonts w:ascii="Candara" w:hAnsi="Candara"/>
                <w:sz w:val="24"/>
                <w:lang w:val="en-AU"/>
              </w:rPr>
              <w:t xml:space="preserve">Michael Cokanasiga </w:t>
            </w:r>
            <w:r w:rsidR="00B14E33">
              <w:rPr>
                <w:rFonts w:ascii="Candara" w:hAnsi="Candara"/>
                <w:sz w:val="24"/>
                <w:lang w:val="en-AU"/>
              </w:rPr>
              <w:t xml:space="preserve"> </w:t>
            </w:r>
          </w:p>
          <w:p w14:paraId="6BEC7371" w14:textId="77777777" w:rsidR="00C76B5A" w:rsidRPr="00097DFC" w:rsidRDefault="00C76B5A" w:rsidP="00C76B5A">
            <w:pPr>
              <w:pStyle w:val="BodyText"/>
              <w:rPr>
                <w:rFonts w:ascii="Candara" w:hAnsi="Candara"/>
                <w:sz w:val="14"/>
                <w:lang w:val="en-AU"/>
              </w:rPr>
            </w:pPr>
          </w:p>
          <w:p w14:paraId="6915A7A4" w14:textId="77777777" w:rsidR="00C76B5A" w:rsidRPr="00097DFC" w:rsidRDefault="00C76B5A" w:rsidP="00CE2386">
            <w:pPr>
              <w:pStyle w:val="BodyText"/>
              <w:rPr>
                <w:rFonts w:ascii="Candara" w:hAnsi="Candara"/>
                <w:sz w:val="24"/>
                <w:lang w:val="en-AU"/>
              </w:rPr>
            </w:pPr>
            <w:r w:rsidRPr="00097DFC">
              <w:rPr>
                <w:rFonts w:ascii="Candara" w:hAnsi="Candara"/>
                <w:sz w:val="24"/>
                <w:lang w:val="en-AU"/>
              </w:rPr>
              <w:t xml:space="preserve">Signature &amp; Date: </w:t>
            </w:r>
          </w:p>
        </w:tc>
      </w:tr>
      <w:tr w:rsidR="00C76B5A" w:rsidRPr="00097DFC" w14:paraId="15C72679" w14:textId="77777777" w:rsidTr="0061015A">
        <w:tc>
          <w:tcPr>
            <w:tcW w:w="3256" w:type="dxa"/>
            <w:shd w:val="clear" w:color="auto" w:fill="auto"/>
          </w:tcPr>
          <w:p w14:paraId="1F4AFA3B" w14:textId="77777777" w:rsidR="00C76B5A" w:rsidRPr="00097DFC" w:rsidRDefault="00C76B5A" w:rsidP="00C76B5A">
            <w:pPr>
              <w:pStyle w:val="BodyText"/>
              <w:rPr>
                <w:rFonts w:ascii="Candara" w:hAnsi="Candara"/>
                <w:b/>
                <w:bCs/>
                <w:sz w:val="24"/>
                <w:lang w:val="en-AU"/>
              </w:rPr>
            </w:pPr>
            <w:r w:rsidRPr="00097DFC">
              <w:rPr>
                <w:rFonts w:ascii="Candara" w:hAnsi="Candara"/>
                <w:b/>
                <w:bCs/>
                <w:sz w:val="24"/>
                <w:lang w:val="en-AU"/>
              </w:rPr>
              <w:t>Employee</w:t>
            </w:r>
          </w:p>
          <w:p w14:paraId="1A6E7B7C" w14:textId="77777777" w:rsidR="00C76B5A" w:rsidRPr="00097DFC" w:rsidRDefault="00C76B5A" w:rsidP="00C76B5A">
            <w:pPr>
              <w:pStyle w:val="BodyText"/>
              <w:rPr>
                <w:rFonts w:ascii="Candara" w:hAnsi="Candara"/>
                <w:b/>
                <w:bCs/>
                <w:sz w:val="24"/>
                <w:lang w:val="en-AU"/>
              </w:rPr>
            </w:pPr>
          </w:p>
        </w:tc>
        <w:tc>
          <w:tcPr>
            <w:tcW w:w="5760" w:type="dxa"/>
            <w:shd w:val="clear" w:color="auto" w:fill="auto"/>
          </w:tcPr>
          <w:p w14:paraId="1B83F38E" w14:textId="6903EEC1" w:rsidR="00C76B5A" w:rsidRPr="00097DFC" w:rsidRDefault="00C76B5A" w:rsidP="00C76B5A">
            <w:pPr>
              <w:pStyle w:val="BodyText"/>
              <w:rPr>
                <w:rFonts w:ascii="Candara" w:hAnsi="Candara"/>
                <w:sz w:val="24"/>
                <w:lang w:val="en-AU"/>
              </w:rPr>
            </w:pPr>
            <w:r w:rsidRPr="00097DFC">
              <w:rPr>
                <w:rFonts w:ascii="Candara" w:hAnsi="Candara"/>
                <w:sz w:val="24"/>
                <w:lang w:val="en-AU"/>
              </w:rPr>
              <w:t xml:space="preserve">Name: </w:t>
            </w:r>
            <w:r w:rsidR="00DA6761">
              <w:rPr>
                <w:rFonts w:ascii="Candara" w:hAnsi="Candara"/>
                <w:sz w:val="24"/>
                <w:lang w:val="en-AU"/>
              </w:rPr>
              <w:t>VACANT</w:t>
            </w:r>
          </w:p>
          <w:p w14:paraId="30234835" w14:textId="77777777" w:rsidR="00C76B5A" w:rsidRPr="00097DFC" w:rsidRDefault="00C76B5A" w:rsidP="00C76B5A">
            <w:pPr>
              <w:pStyle w:val="BodyText"/>
              <w:rPr>
                <w:rFonts w:ascii="Candara" w:hAnsi="Candara"/>
                <w:sz w:val="16"/>
                <w:lang w:val="en-AU"/>
              </w:rPr>
            </w:pPr>
          </w:p>
          <w:p w14:paraId="5495E6E1" w14:textId="77777777" w:rsidR="00C76B5A" w:rsidRPr="00097DFC" w:rsidRDefault="00C76B5A" w:rsidP="00CE2386">
            <w:pPr>
              <w:pStyle w:val="BodyText"/>
              <w:rPr>
                <w:rFonts w:ascii="Candara" w:hAnsi="Candara"/>
                <w:sz w:val="24"/>
                <w:lang w:val="en-AU"/>
              </w:rPr>
            </w:pPr>
            <w:r w:rsidRPr="00097DFC">
              <w:rPr>
                <w:rFonts w:ascii="Candara" w:hAnsi="Candara"/>
                <w:sz w:val="24"/>
                <w:lang w:val="en-AU"/>
              </w:rPr>
              <w:t xml:space="preserve">Signature &amp; Date: </w:t>
            </w:r>
          </w:p>
        </w:tc>
      </w:tr>
    </w:tbl>
    <w:p w14:paraId="141BB68B" w14:textId="77777777" w:rsidR="00135C74" w:rsidRPr="00097DFC" w:rsidRDefault="00135C74" w:rsidP="00CE2386">
      <w:pPr>
        <w:pStyle w:val="BodyText"/>
        <w:rPr>
          <w:rFonts w:ascii="Candara" w:hAnsi="Candara"/>
        </w:rPr>
      </w:pPr>
    </w:p>
    <w:sectPr w:rsidR="00135C74" w:rsidRPr="00097DFC" w:rsidSect="00CE2386">
      <w:pgSz w:w="11906" w:h="16838"/>
      <w:pgMar w:top="81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82"/>
    <w:multiLevelType w:val="hybridMultilevel"/>
    <w:tmpl w:val="D534B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39148D"/>
    <w:multiLevelType w:val="hybridMultilevel"/>
    <w:tmpl w:val="C9E01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322715"/>
    <w:multiLevelType w:val="hybridMultilevel"/>
    <w:tmpl w:val="F2B81C2E"/>
    <w:lvl w:ilvl="0" w:tplc="BA922D9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4660D0"/>
    <w:multiLevelType w:val="hybridMultilevel"/>
    <w:tmpl w:val="8B28E1EC"/>
    <w:lvl w:ilvl="0" w:tplc="FD0C7FD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AF11AC"/>
    <w:multiLevelType w:val="hybridMultilevel"/>
    <w:tmpl w:val="AF8AC8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0411A05"/>
    <w:multiLevelType w:val="hybridMultilevel"/>
    <w:tmpl w:val="DC8A3C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16B4575"/>
    <w:multiLevelType w:val="hybridMultilevel"/>
    <w:tmpl w:val="B38E03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B130232"/>
    <w:multiLevelType w:val="hybridMultilevel"/>
    <w:tmpl w:val="C7BE76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F6C344D"/>
    <w:multiLevelType w:val="hybridMultilevel"/>
    <w:tmpl w:val="859C5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5771506">
    <w:abstractNumId w:val="3"/>
  </w:num>
  <w:num w:numId="2" w16cid:durableId="1108545596">
    <w:abstractNumId w:val="2"/>
  </w:num>
  <w:num w:numId="3" w16cid:durableId="123933977">
    <w:abstractNumId w:val="0"/>
  </w:num>
  <w:num w:numId="4" w16cid:durableId="579872024">
    <w:abstractNumId w:val="1"/>
  </w:num>
  <w:num w:numId="5" w16cid:durableId="805776222">
    <w:abstractNumId w:val="4"/>
  </w:num>
  <w:num w:numId="6" w16cid:durableId="21592199">
    <w:abstractNumId w:val="5"/>
  </w:num>
  <w:num w:numId="7" w16cid:durableId="769621464">
    <w:abstractNumId w:val="8"/>
  </w:num>
  <w:num w:numId="8" w16cid:durableId="356469049">
    <w:abstractNumId w:val="6"/>
  </w:num>
  <w:num w:numId="9" w16cid:durableId="1644041776">
    <w:abstractNumId w:val="7"/>
  </w:num>
  <w:num w:numId="10" w16cid:durableId="163618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FD"/>
    <w:rsid w:val="000029C1"/>
    <w:rsid w:val="00011938"/>
    <w:rsid w:val="00012AF4"/>
    <w:rsid w:val="00060D67"/>
    <w:rsid w:val="00067326"/>
    <w:rsid w:val="00067F57"/>
    <w:rsid w:val="00097DFC"/>
    <w:rsid w:val="000C1F82"/>
    <w:rsid w:val="000D63F4"/>
    <w:rsid w:val="000E4E1E"/>
    <w:rsid w:val="000F57BB"/>
    <w:rsid w:val="00135C74"/>
    <w:rsid w:val="00183B29"/>
    <w:rsid w:val="00192DBD"/>
    <w:rsid w:val="002073AB"/>
    <w:rsid w:val="00224B61"/>
    <w:rsid w:val="00242084"/>
    <w:rsid w:val="00242C29"/>
    <w:rsid w:val="002A75E6"/>
    <w:rsid w:val="00301BC6"/>
    <w:rsid w:val="00304FB4"/>
    <w:rsid w:val="00354962"/>
    <w:rsid w:val="00430951"/>
    <w:rsid w:val="004B74F3"/>
    <w:rsid w:val="004C6A72"/>
    <w:rsid w:val="004F74C5"/>
    <w:rsid w:val="00510B4A"/>
    <w:rsid w:val="00527324"/>
    <w:rsid w:val="00537420"/>
    <w:rsid w:val="00597BBA"/>
    <w:rsid w:val="00602E83"/>
    <w:rsid w:val="0061015A"/>
    <w:rsid w:val="006C6CFF"/>
    <w:rsid w:val="007001A1"/>
    <w:rsid w:val="00714678"/>
    <w:rsid w:val="007C6367"/>
    <w:rsid w:val="007E5AE5"/>
    <w:rsid w:val="0080129C"/>
    <w:rsid w:val="008D6E08"/>
    <w:rsid w:val="009C75FD"/>
    <w:rsid w:val="00A55492"/>
    <w:rsid w:val="00A610E6"/>
    <w:rsid w:val="00AD45B2"/>
    <w:rsid w:val="00B14E33"/>
    <w:rsid w:val="00B74415"/>
    <w:rsid w:val="00B97A02"/>
    <w:rsid w:val="00C062FD"/>
    <w:rsid w:val="00C45225"/>
    <w:rsid w:val="00C76B5A"/>
    <w:rsid w:val="00CC69B5"/>
    <w:rsid w:val="00CE2386"/>
    <w:rsid w:val="00D0435B"/>
    <w:rsid w:val="00D52B5B"/>
    <w:rsid w:val="00D803B7"/>
    <w:rsid w:val="00DA6761"/>
    <w:rsid w:val="00E47243"/>
    <w:rsid w:val="00E650CE"/>
    <w:rsid w:val="00E66521"/>
    <w:rsid w:val="00F5390A"/>
    <w:rsid w:val="00F850F9"/>
    <w:rsid w:val="00FA7387"/>
    <w:rsid w:val="00FA788A"/>
    <w:rsid w:val="00FC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4C24"/>
  <w15:chartTrackingRefBased/>
  <w15:docId w15:val="{4DBABD75-1EB3-4154-9C02-BDE0E9BA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C75FD"/>
    <w:pPr>
      <w:spacing w:line="276" w:lineRule="auto"/>
    </w:pPr>
    <w:rPr>
      <w:rFonts w:ascii="Arial" w:eastAsia="Times New Roman" w:hAnsi="Arial" w:cs="Times New Roman"/>
      <w:sz w:val="22"/>
      <w:szCs w:val="24"/>
      <w:lang w:val="en-NZ" w:eastAsia="en-GB"/>
    </w:rPr>
  </w:style>
  <w:style w:type="paragraph" w:styleId="Heading1">
    <w:name w:val="heading 1"/>
    <w:basedOn w:val="Normal"/>
    <w:next w:val="Normal"/>
    <w:link w:val="Heading1Char"/>
    <w:uiPriority w:val="9"/>
    <w:qFormat/>
    <w:rsid w:val="00354962"/>
    <w:pPr>
      <w:keepNext/>
      <w:keepLines/>
      <w:numPr>
        <w:numId w:val="1"/>
      </w:numPr>
      <w:pBdr>
        <w:bottom w:val="single" w:sz="18" w:space="1" w:color="auto"/>
      </w:pBdr>
      <w:spacing w:after="240"/>
      <w:ind w:left="360"/>
      <w:jc w:val="both"/>
      <w:outlineLvl w:val="0"/>
    </w:pPr>
    <w:rPr>
      <w:b/>
      <w:color w:val="000000"/>
      <w:sz w:val="28"/>
      <w:szCs w:val="32"/>
      <w:lang w:val="en-AU" w:eastAsia="en-US"/>
    </w:rPr>
  </w:style>
  <w:style w:type="paragraph" w:styleId="Heading2">
    <w:name w:val="heading 2"/>
    <w:basedOn w:val="Normal"/>
    <w:next w:val="Normal"/>
    <w:link w:val="Heading2Char"/>
    <w:uiPriority w:val="9"/>
    <w:semiHidden/>
    <w:unhideWhenUsed/>
    <w:qFormat/>
    <w:rsid w:val="00354962"/>
    <w:pPr>
      <w:keepNext/>
      <w:keepLines/>
      <w:numPr>
        <w:numId w:val="2"/>
      </w:numPr>
      <w:spacing w:before="40"/>
      <w:ind w:left="360"/>
      <w:jc w:val="both"/>
      <w:outlineLvl w:val="1"/>
    </w:pPr>
    <w:rPr>
      <w:b/>
      <w:color w:val="000000"/>
      <w:sz w:val="24"/>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4962"/>
    <w:rPr>
      <w:rFonts w:ascii="Arial" w:eastAsia="Times New Roman" w:hAnsi="Arial" w:cs="Times New Roman"/>
      <w:b/>
      <w:color w:val="000000"/>
      <w:sz w:val="28"/>
      <w:szCs w:val="32"/>
    </w:rPr>
  </w:style>
  <w:style w:type="character" w:customStyle="1" w:styleId="Heading2Char">
    <w:name w:val="Heading 2 Char"/>
    <w:link w:val="Heading2"/>
    <w:uiPriority w:val="9"/>
    <w:semiHidden/>
    <w:rsid w:val="00354962"/>
    <w:rPr>
      <w:rFonts w:ascii="Arial" w:eastAsia="Times New Roman" w:hAnsi="Arial" w:cs="Times New Roman"/>
      <w:b/>
      <w:color w:val="000000"/>
      <w:sz w:val="24"/>
      <w:szCs w:val="26"/>
    </w:rPr>
  </w:style>
  <w:style w:type="paragraph" w:styleId="BodyText">
    <w:name w:val="Body Text"/>
    <w:basedOn w:val="Normal"/>
    <w:link w:val="BodyTextChar"/>
    <w:uiPriority w:val="99"/>
    <w:unhideWhenUsed/>
    <w:rsid w:val="009C75FD"/>
    <w:pPr>
      <w:spacing w:after="120"/>
    </w:pPr>
  </w:style>
  <w:style w:type="character" w:customStyle="1" w:styleId="BodyTextChar">
    <w:name w:val="Body Text Char"/>
    <w:link w:val="BodyText"/>
    <w:uiPriority w:val="99"/>
    <w:rsid w:val="009C75FD"/>
    <w:rPr>
      <w:rFonts w:ascii="Arial" w:eastAsia="Times New Roman" w:hAnsi="Arial" w:cs="Times New Roman"/>
      <w:szCs w:val="24"/>
      <w:lang w:val="en-NZ" w:eastAsia="en-GB"/>
    </w:rPr>
  </w:style>
  <w:style w:type="table" w:styleId="TableGrid">
    <w:name w:val="Table Grid"/>
    <w:basedOn w:val="TableNormal"/>
    <w:uiPriority w:val="39"/>
    <w:rsid w:val="009C75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0F9"/>
    <w:pPr>
      <w:spacing w:line="240" w:lineRule="auto"/>
      <w:ind w:left="720"/>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Andrews</dc:creator>
  <cp:keywords/>
  <dc:description/>
  <cp:lastModifiedBy>Soana Kioa</cp:lastModifiedBy>
  <cp:revision>3</cp:revision>
  <cp:lastPrinted>2023-03-16T23:25:00Z</cp:lastPrinted>
  <dcterms:created xsi:type="dcterms:W3CDTF">2023-03-16T23:27:00Z</dcterms:created>
  <dcterms:modified xsi:type="dcterms:W3CDTF">2023-03-16T23:46:00Z</dcterms:modified>
</cp:coreProperties>
</file>